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CDF0E" w14:textId="77777777" w:rsidR="00F3007A" w:rsidRPr="00F3007A" w:rsidRDefault="00F3007A" w:rsidP="00F3007A">
      <w:pPr>
        <w:rPr>
          <w:b/>
          <w:bCs/>
        </w:rPr>
      </w:pPr>
      <w:r w:rsidRPr="00F3007A">
        <w:rPr>
          <w:b/>
          <w:bCs/>
        </w:rPr>
        <w:t>DECRETO DEL PRESIDENTE DELLA REPUBBLICA 29 settembre 1973, n. 600</w:t>
      </w:r>
    </w:p>
    <w:p w14:paraId="42FB1A96" w14:textId="026B81F8" w:rsidR="00F3007A" w:rsidRPr="00F3007A" w:rsidRDefault="00F3007A" w:rsidP="00F3007A">
      <w:pPr>
        <w:rPr>
          <w:b/>
          <w:bCs/>
        </w:rPr>
      </w:pPr>
      <w:r w:rsidRPr="00F3007A">
        <w:rPr>
          <w:b/>
          <w:bCs/>
        </w:rPr>
        <w:t>Art. 28</w:t>
      </w:r>
    </w:p>
    <w:p w14:paraId="3637CDE6" w14:textId="77777777" w:rsidR="00F3007A" w:rsidRPr="00F3007A" w:rsidRDefault="00F3007A" w:rsidP="00F3007A">
      <w:r w:rsidRPr="00F3007A">
        <w:t>Ritenuta sui compensi per avviamento commerciale e sui contributi degli enti pubblici</w:t>
      </w:r>
    </w:p>
    <w:p w14:paraId="0703BCFA" w14:textId="6823B4CA" w:rsidR="00C55437" w:rsidRDefault="00F3007A">
      <w:r w:rsidRPr="00F3007A">
        <w:br/>
        <w:t>I soggetti indicati nel primo comma dell'art. 23, quando corrispondono compensi per la perdita di avviamento in applicazione della </w:t>
      </w:r>
      <w:hyperlink r:id="rId4" w:tgtFrame="_blank" w:history="1">
        <w:r w:rsidRPr="00F3007A">
          <w:rPr>
            <w:rStyle w:val="Collegamentoipertestuale"/>
          </w:rPr>
          <w:t>legge 27 gennaio 1963, n. 19</w:t>
        </w:r>
      </w:hyperlink>
      <w:r w:rsidRPr="00F3007A">
        <w:t>, devono operare all'atto del pagamento una ritenuta del quindici per cento, con obbligo di rivalsa, a titolo di acconto dell'imposta sul reddito delle persone fisiche o dell'imposta sul reddito delle persone giuridiche dovuta dal percipiente.</w:t>
      </w:r>
      <w:r w:rsidRPr="00F3007A">
        <w:br/>
        <w:t>Le regioni, le province, i comuni, gli altri enti pubblici e privati devono operare una ritenuta del quattro per cento a titolo di acconto delle imposte indicate nel comma precedente e con obbligo di rivalsa sull'ammontare dei contributi corrisposti ad imprese, esclusi quelli per l'acquisto di beni strumentali</w:t>
      </w:r>
      <w:r>
        <w:t>.</w:t>
      </w:r>
    </w:p>
    <w:sectPr w:rsidR="00C55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7A"/>
    <w:rsid w:val="009631DA"/>
    <w:rsid w:val="00C55437"/>
    <w:rsid w:val="00F06D65"/>
    <w:rsid w:val="00F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1E5F"/>
  <w15:chartTrackingRefBased/>
  <w15:docId w15:val="{F293ECF5-D6BF-4511-9976-E9FC88C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0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0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0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0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0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0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0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0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0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0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07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007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legge:1963-01-27;1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C2CFEB0380D4D99BBFCE0D429AA7A" ma:contentTypeVersion="14" ma:contentTypeDescription="Creare un nuovo documento." ma:contentTypeScope="" ma:versionID="8bac677aec0e0ce567105c6c173af43b">
  <xsd:schema xmlns:xsd="http://www.w3.org/2001/XMLSchema" xmlns:xs="http://www.w3.org/2001/XMLSchema" xmlns:p="http://schemas.microsoft.com/office/2006/metadata/properties" xmlns:ns2="8f045853-1e90-4490-aafc-5babb5ecc38e" xmlns:ns3="60082d2a-f29f-432a-8b57-5091bde0eebe" targetNamespace="http://schemas.microsoft.com/office/2006/metadata/properties" ma:root="true" ma:fieldsID="78c1afc0bfcb313f3390b4baa42387cb" ns2:_="" ns3:_="">
    <xsd:import namespace="8f045853-1e90-4490-aafc-5babb5ecc38e"/>
    <xsd:import namespace="60082d2a-f29f-432a-8b57-5091bde0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5853-1e90-4490-aafc-5babb5ec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d2a-f29f-432a-8b57-5091bde0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c93ca5-414e-4899-90ee-654bf68e51c7}" ma:internalName="TaxCatchAll" ma:showField="CatchAllData" ma:web="60082d2a-f29f-432a-8b57-5091bde0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45853-1e90-4490-aafc-5babb5ecc38e">
      <Terms xmlns="http://schemas.microsoft.com/office/infopath/2007/PartnerControls"/>
    </lcf76f155ced4ddcb4097134ff3c332f>
    <TaxCatchAll xmlns="60082d2a-f29f-432a-8b57-5091bde0eebe" xsi:nil="true"/>
  </documentManagement>
</p:properties>
</file>

<file path=customXml/itemProps1.xml><?xml version="1.0" encoding="utf-8"?>
<ds:datastoreItem xmlns:ds="http://schemas.openxmlformats.org/officeDocument/2006/customXml" ds:itemID="{04CD7BEC-0CC9-4A2A-98EE-605B564B7CD5}"/>
</file>

<file path=customXml/itemProps2.xml><?xml version="1.0" encoding="utf-8"?>
<ds:datastoreItem xmlns:ds="http://schemas.openxmlformats.org/officeDocument/2006/customXml" ds:itemID="{A7E94F26-F97E-48D1-B459-D6C23B757DC2}"/>
</file>

<file path=customXml/itemProps3.xml><?xml version="1.0" encoding="utf-8"?>
<ds:datastoreItem xmlns:ds="http://schemas.openxmlformats.org/officeDocument/2006/customXml" ds:itemID="{ED189502-1B15-4DEE-9325-B0B6E3E3C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Milano</dc:creator>
  <cp:keywords/>
  <dc:description/>
  <cp:lastModifiedBy>Barbara Milano</cp:lastModifiedBy>
  <cp:revision>1</cp:revision>
  <dcterms:created xsi:type="dcterms:W3CDTF">2025-07-01T13:47:00Z</dcterms:created>
  <dcterms:modified xsi:type="dcterms:W3CDTF">2025-07-01T13:58:00Z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0x010100678C2CFEB0380D4D99BBFCE0D429AA7A</vt:lpwstr>
  </property>
</Properties>
</file>